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D1DD3" w14:textId="77777777" w:rsidR="00B70989" w:rsidRPr="00304AD3" w:rsidRDefault="00BA6D45" w:rsidP="006C3EA4">
      <w:pPr>
        <w:pStyle w:val="NormalWeb"/>
        <w:jc w:val="both"/>
        <w:rPr>
          <w:rStyle w:val="Strong"/>
          <w:sz w:val="28"/>
          <w:szCs w:val="28"/>
        </w:rPr>
      </w:pPr>
      <w:r w:rsidRPr="00304AD3">
        <w:rPr>
          <w:rFonts w:ascii="Segoe UI Symbol" w:hAnsi="Segoe UI Symbol" w:cs="Segoe UI Symbol"/>
          <w:sz w:val="28"/>
          <w:szCs w:val="28"/>
        </w:rPr>
        <w:t>🏥</w:t>
      </w:r>
      <w:r w:rsidRPr="00304AD3">
        <w:rPr>
          <w:sz w:val="28"/>
          <w:szCs w:val="28"/>
        </w:rPr>
        <w:t xml:space="preserve"> </w:t>
      </w:r>
      <w:r w:rsidR="00AA741E" w:rsidRPr="00304AD3">
        <w:rPr>
          <w:b/>
          <w:sz w:val="28"/>
          <w:szCs w:val="28"/>
        </w:rPr>
        <w:t xml:space="preserve">THẠC SĨ Y HỌC </w:t>
      </w:r>
      <w:r w:rsidRPr="00304AD3">
        <w:rPr>
          <w:rStyle w:val="Strong"/>
          <w:sz w:val="28"/>
          <w:szCs w:val="28"/>
        </w:rPr>
        <w:t xml:space="preserve">TRẦN TRUNG ĐƯỢC BỔ NHIỆM </w:t>
      </w:r>
      <w:r w:rsidR="00AA741E" w:rsidRPr="00304AD3">
        <w:rPr>
          <w:rStyle w:val="Strong"/>
          <w:sz w:val="28"/>
          <w:szCs w:val="28"/>
        </w:rPr>
        <w:t xml:space="preserve">GIỮ CHỨC </w:t>
      </w:r>
      <w:r w:rsidRPr="00304AD3">
        <w:rPr>
          <w:rStyle w:val="Strong"/>
          <w:sz w:val="28"/>
          <w:szCs w:val="28"/>
        </w:rPr>
        <w:t>PHÓ GIÁM ĐỐC TRUNG TÂM Y TẾ KHU VỰC BÌNH XUYÊN</w:t>
      </w:r>
    </w:p>
    <w:p w14:paraId="381DF607" w14:textId="77777777" w:rsidR="00727ADC" w:rsidRPr="00727ADC" w:rsidRDefault="00727ADC" w:rsidP="00727ADC">
      <w:pPr>
        <w:pStyle w:val="NormalWeb"/>
        <w:jc w:val="both"/>
        <w:rPr>
          <w:sz w:val="28"/>
          <w:szCs w:val="28"/>
        </w:rPr>
      </w:pPr>
      <w:r w:rsidRPr="00727ADC">
        <w:rPr>
          <w:sz w:val="28"/>
          <w:szCs w:val="28"/>
        </w:rPr>
        <w:t>THẠC SĨ Y HỌC TRẦN TRUNG ĐƯỢC BỔ NHIỆM GIỮ CHỨC PHÓ GIÁM ĐỐC TRUNG TÂM Y TẾ KHU VỰC BÌNH XUYÊN</w:t>
      </w:r>
    </w:p>
    <w:p w14:paraId="7074443B" w14:textId="77777777" w:rsidR="00727ADC" w:rsidRPr="00727ADC" w:rsidRDefault="00727ADC" w:rsidP="00727ADC">
      <w:pPr>
        <w:pStyle w:val="NormalWeb"/>
        <w:jc w:val="both"/>
        <w:rPr>
          <w:sz w:val="28"/>
          <w:szCs w:val="28"/>
        </w:rPr>
      </w:pPr>
      <w:r w:rsidRPr="00727ADC">
        <w:rPr>
          <w:sz w:val="28"/>
          <w:szCs w:val="28"/>
        </w:rPr>
        <w:t>Ngày 14/9/2026, Trung tâm Y tế khu vực Bình Xuyên tổ chức Hội nghị công bố Quyết định của Sở Y tế tỉnh Phú Thọ về công tác cán bộ.</w:t>
      </w:r>
    </w:p>
    <w:p w14:paraId="376A7588" w14:textId="77777777" w:rsidR="00727ADC" w:rsidRPr="00727ADC" w:rsidRDefault="00727ADC" w:rsidP="00727ADC">
      <w:pPr>
        <w:pStyle w:val="NormalWeb"/>
        <w:jc w:val="both"/>
        <w:rPr>
          <w:sz w:val="28"/>
          <w:szCs w:val="28"/>
        </w:rPr>
      </w:pPr>
      <w:r w:rsidRPr="00727ADC">
        <w:rPr>
          <w:sz w:val="28"/>
          <w:szCs w:val="28"/>
        </w:rPr>
        <w:t xml:space="preserve">Dự hội nghị có đồng chí Phùng Thị Thu Hà, Phó Giám đốc Sở Y tế tỉnh Phú Thọ; đồng chí Vũ Thị Hảo, Phó Giám đốc Bệnh viện Sản Nhi Vĩnh Phúc. </w:t>
      </w:r>
    </w:p>
    <w:p w14:paraId="0A2BC40B" w14:textId="77777777" w:rsidR="00727ADC" w:rsidRPr="00727ADC" w:rsidRDefault="00727ADC" w:rsidP="00727ADC">
      <w:pPr>
        <w:pStyle w:val="NormalWeb"/>
        <w:jc w:val="both"/>
        <w:rPr>
          <w:sz w:val="28"/>
          <w:szCs w:val="28"/>
        </w:rPr>
      </w:pPr>
      <w:r w:rsidRPr="00727ADC">
        <w:rPr>
          <w:sz w:val="28"/>
          <w:szCs w:val="28"/>
        </w:rPr>
        <w:t xml:space="preserve"> Phía TRung tâm Y tế khu vực Bình Xuyên có TTƯT, BSCKII Phan Kim Trọng - Giám đốc Trung tâm; BSCKII Doãn Đức Toàn - Phó Giám đốc Trung tâm; cùng lãnh đạo, trưởng, phó các khoa, phòng và đại diện các bộ phận thuộc Trung tâm. </w:t>
      </w:r>
    </w:p>
    <w:p w14:paraId="4C0C811C" w14:textId="77777777" w:rsidR="00727ADC" w:rsidRDefault="00727ADC" w:rsidP="00727ADC">
      <w:pPr>
        <w:pStyle w:val="NormalWeb"/>
        <w:jc w:val="both"/>
        <w:rPr>
          <w:sz w:val="28"/>
          <w:szCs w:val="28"/>
        </w:rPr>
      </w:pPr>
      <w:r w:rsidRPr="00727ADC">
        <w:rPr>
          <w:sz w:val="28"/>
          <w:szCs w:val="28"/>
        </w:rPr>
        <w:t>Tại hội nghị, đại diện Sở Y tế tỉnh Phú Thọ công bố Quyết định số 3538 về việc điều động, bổ nhiệm có thời hạn ông Trần Trung, Thạc sĩ Y học, chuyên ngành Sản phụ khoa, hiện là Trưởng phòng Quản lý chất lượng, Bệnh viện Sản Nhi Vĩnh Phúc đến giữ chức vụ Phó Giám đốc Trung tâm Y tế khu vực Bình Xuyên.</w:t>
      </w:r>
    </w:p>
    <w:p w14:paraId="16C1E1F8" w14:textId="77777777" w:rsidR="003971B2" w:rsidRPr="00304AD3" w:rsidRDefault="003971B2" w:rsidP="003971B2">
      <w:pPr>
        <w:pStyle w:val="NormalWeb"/>
        <w:jc w:val="both"/>
        <w:rPr>
          <w:sz w:val="28"/>
          <w:szCs w:val="28"/>
        </w:rPr>
      </w:pPr>
      <w:r w:rsidRPr="00304AD3">
        <w:rPr>
          <w:sz w:val="28"/>
          <w:szCs w:val="28"/>
        </w:rPr>
        <w:t xml:space="preserve">Phát biểu </w:t>
      </w:r>
      <w:r w:rsidR="00B70989" w:rsidRPr="00304AD3">
        <w:rPr>
          <w:sz w:val="28"/>
          <w:szCs w:val="28"/>
        </w:rPr>
        <w:t>giao nhiệm vụ tại hội nghị, Phó Giám đốc Sở Y tế tỉnh Phú Thọ</w:t>
      </w:r>
      <w:r w:rsidRPr="00304AD3">
        <w:rPr>
          <w:sz w:val="28"/>
          <w:szCs w:val="28"/>
        </w:rPr>
        <w:t xml:space="preserve"> </w:t>
      </w:r>
      <w:r w:rsidR="00B70989" w:rsidRPr="00304AD3">
        <w:rPr>
          <w:rStyle w:val="Strong"/>
          <w:b w:val="0"/>
          <w:sz w:val="28"/>
          <w:szCs w:val="28"/>
        </w:rPr>
        <w:t xml:space="preserve">Phùng Thu Hà </w:t>
      </w:r>
      <w:r w:rsidRPr="00304AD3">
        <w:rPr>
          <w:sz w:val="28"/>
          <w:szCs w:val="28"/>
        </w:rPr>
        <w:t xml:space="preserve">chúc mừng đồng chí </w:t>
      </w:r>
      <w:r w:rsidRPr="00304AD3">
        <w:rPr>
          <w:rStyle w:val="Strong"/>
          <w:b w:val="0"/>
          <w:sz w:val="28"/>
          <w:szCs w:val="28"/>
        </w:rPr>
        <w:t>Trần Trung</w:t>
      </w:r>
      <w:r w:rsidRPr="00304AD3">
        <w:rPr>
          <w:sz w:val="28"/>
          <w:szCs w:val="28"/>
        </w:rPr>
        <w:t xml:space="preserve"> được điều động, bổ nhiệm và tin tưởng đồng chí sẽ nhanh chóng tiếp cận công việc, hoàn thành tốt nhiệm vụ được giao. Đồng chí Phó Giám đốc Sở Y tế Phùng Thu Hà nhấn mạnh, việc kiện toàn, bổ sung đội ngũ lãnh đạo nhằm bảo đảm tính kế thừa, liên tục và phát triển của các đơn vị y tế. Trưởng thành từ </w:t>
      </w:r>
      <w:r w:rsidRPr="00304AD3">
        <w:rPr>
          <w:rStyle w:val="Strong"/>
          <w:b w:val="0"/>
          <w:sz w:val="28"/>
          <w:szCs w:val="28"/>
        </w:rPr>
        <w:t>Bệnh viện Đa kho</w:t>
      </w:r>
      <w:r w:rsidR="00B70989" w:rsidRPr="00304AD3">
        <w:rPr>
          <w:rStyle w:val="Strong"/>
          <w:b w:val="0"/>
          <w:sz w:val="28"/>
          <w:szCs w:val="28"/>
        </w:rPr>
        <w:t xml:space="preserve">a Vĩnh Phúc, Bệnh viện Sản </w:t>
      </w:r>
      <w:r w:rsidRPr="00304AD3">
        <w:rPr>
          <w:rStyle w:val="Strong"/>
          <w:b w:val="0"/>
          <w:sz w:val="28"/>
          <w:szCs w:val="28"/>
        </w:rPr>
        <w:t>Nhi Vĩnh Phúc và có thời gian công tác tại Sở Y tế tỉnh Phú Thọ</w:t>
      </w:r>
      <w:r w:rsidRPr="00304AD3">
        <w:rPr>
          <w:b/>
          <w:sz w:val="28"/>
          <w:szCs w:val="28"/>
        </w:rPr>
        <w:t xml:space="preserve">, </w:t>
      </w:r>
      <w:r w:rsidRPr="00304AD3">
        <w:rPr>
          <w:sz w:val="28"/>
          <w:szCs w:val="28"/>
        </w:rPr>
        <w:t xml:space="preserve">đồng chí Trần Trung có quá trình rèn luyện, tích lũy kinh nghiệm thực tiễn. Trước yêu cầu ngày càng cao về chất lượng khám, chữa bệnh, đồng chí Phùng Thu Hà đề nghị Trung tâm Y tế khu vực Bình Xuyên tiếp tục phát huy tinh thần đoàn kết, đổi mới tác phong, nề lối và nâng cao tinh thần trách nhiệm, không ngừng học tập, trau dồi chuyên môn, kinh nghiệm từ các đơn vị y tế tuyến trên cũng như các trung tâm y tế khu vực, qua đó nâng cao chất lượng hoạt động và chăm sóc sức khỏe </w:t>
      </w:r>
      <w:r w:rsidR="00AA741E" w:rsidRPr="00304AD3">
        <w:rPr>
          <w:sz w:val="28"/>
          <w:szCs w:val="28"/>
        </w:rPr>
        <w:t>N</w:t>
      </w:r>
      <w:r w:rsidRPr="00304AD3">
        <w:rPr>
          <w:sz w:val="28"/>
          <w:szCs w:val="28"/>
        </w:rPr>
        <w:t>hân dân.</w:t>
      </w:r>
    </w:p>
    <w:p w14:paraId="2706B5EC" w14:textId="77777777" w:rsidR="00AA741E" w:rsidRPr="00304AD3" w:rsidRDefault="00AA741E" w:rsidP="003971B2">
      <w:pPr>
        <w:pStyle w:val="NormalWeb"/>
        <w:jc w:val="both"/>
        <w:rPr>
          <w:sz w:val="28"/>
          <w:szCs w:val="28"/>
        </w:rPr>
      </w:pPr>
      <w:r w:rsidRPr="00304AD3">
        <w:rPr>
          <w:sz w:val="28"/>
          <w:szCs w:val="28"/>
        </w:rPr>
        <w:t>Phát biểu nhận nhiệm vụ, Tân Phó Giám đốc Trung tâm Y tế khu vực Bình Xuyên Trần Trung bày tỏ vinh dự cũng như nhận thức sâu sắc trách nhiệm được giao. Đồng chí trân trọng cảm ơn sự quan tâm, tin tưởng của lãnh đạo Sở Y tế tỉnh Phú Thọ và tập thể cán bộ, nhân viên Trung tâm Y tế khu vực Bình Xuyên, Bệnh viện Sản - Nhi Vĩnh Phúc; đồng thời, khẳng định sẽ nhanh chóng tiếp cận công việc, nỗ lực hoàn thành tốt nhiệm vụ trên cương vị mới. Đồng chí cam kết giữ gìn đoàn kết nội bộ, chủ động phối hợp cùng Ban Giám đốc và các khoa, phòng; không ngừng học hỏi, nâng cao năng lực chuyên môn, quản lý, cùng tập thể Trung tâm thực hiện tốt nhiệm vụ chăm sóc, bảo vệ và nâng cao sức khỏe Nhân dân.</w:t>
      </w:r>
    </w:p>
    <w:p w14:paraId="477DD582" w14:textId="77777777" w:rsidR="00700A4B" w:rsidRPr="00304AD3" w:rsidRDefault="00B70989" w:rsidP="00700A4B">
      <w:pPr>
        <w:pStyle w:val="NormalWeb"/>
        <w:jc w:val="both"/>
        <w:rPr>
          <w:sz w:val="28"/>
          <w:szCs w:val="28"/>
        </w:rPr>
      </w:pPr>
      <w:r w:rsidRPr="00304AD3">
        <w:rPr>
          <w:sz w:val="28"/>
          <w:szCs w:val="28"/>
        </w:rPr>
        <w:lastRenderedPageBreak/>
        <w:t xml:space="preserve">Thay mặt tập thể lãnh đạo đơn vị, Giám </w:t>
      </w:r>
      <w:r w:rsidR="003971B2" w:rsidRPr="00304AD3">
        <w:rPr>
          <w:sz w:val="28"/>
          <w:szCs w:val="28"/>
        </w:rPr>
        <w:t>đốc Trung tâm Y t</w:t>
      </w:r>
      <w:r w:rsidR="00700A4B" w:rsidRPr="00304AD3">
        <w:rPr>
          <w:sz w:val="28"/>
          <w:szCs w:val="28"/>
        </w:rPr>
        <w:t xml:space="preserve">ế khu vực Bình Xuyên </w:t>
      </w:r>
      <w:r w:rsidRPr="00304AD3">
        <w:rPr>
          <w:sz w:val="28"/>
          <w:szCs w:val="28"/>
        </w:rPr>
        <w:t xml:space="preserve">Phan Kim Trọng trân trọng cảm ơn sự quan tâm, tin tưởng của lãnh đạo Sở Y tế tỉnh Phú Thọ đối với đơn vị. Đồng chí Phan Kim Trọng khẳng định: </w:t>
      </w:r>
      <w:r w:rsidR="003971B2" w:rsidRPr="00304AD3">
        <w:rPr>
          <w:sz w:val="28"/>
          <w:szCs w:val="28"/>
        </w:rPr>
        <w:t xml:space="preserve">Việc bổ sung Phó Giám đốc Trung tâm là rất kịp thời, góp phần kiện toàn bộ máy lãnh đạo, tăng cường năng lực chỉ đạo, điều hành và thực hiện nhiệm vụ chuyên môn. </w:t>
      </w:r>
      <w:r w:rsidR="00AA741E" w:rsidRPr="00304AD3">
        <w:rPr>
          <w:sz w:val="28"/>
          <w:szCs w:val="28"/>
        </w:rPr>
        <w:t xml:space="preserve">Đặc biệt lĩnh vực Sản Khoa tại Trung tâm Y tế khu vực Bình Xuyên đang rất cần phát triển. </w:t>
      </w:r>
      <w:r w:rsidR="00700A4B" w:rsidRPr="00304AD3">
        <w:rPr>
          <w:sz w:val="28"/>
          <w:szCs w:val="28"/>
        </w:rPr>
        <w:t>Giám đốc Phan Kim Trọng</w:t>
      </w:r>
      <w:r w:rsidR="003971B2" w:rsidRPr="00304AD3">
        <w:rPr>
          <w:sz w:val="28"/>
          <w:szCs w:val="28"/>
        </w:rPr>
        <w:t xml:space="preserve"> đề nghị Phó Giám đốc Trần Trung phát huy </w:t>
      </w:r>
      <w:r w:rsidR="00700A4B" w:rsidRPr="00304AD3">
        <w:rPr>
          <w:sz w:val="28"/>
          <w:szCs w:val="28"/>
        </w:rPr>
        <w:t>vai trò, trách nhiệm, năng lực</w:t>
      </w:r>
      <w:r w:rsidR="00AA741E" w:rsidRPr="00304AD3">
        <w:rPr>
          <w:sz w:val="28"/>
          <w:szCs w:val="28"/>
        </w:rPr>
        <w:t>, sở trường</w:t>
      </w:r>
      <w:r w:rsidR="00700A4B" w:rsidRPr="00304AD3">
        <w:rPr>
          <w:sz w:val="28"/>
          <w:szCs w:val="28"/>
        </w:rPr>
        <w:t xml:space="preserve"> và tinh thần dám nghĩ, dám làm, </w:t>
      </w:r>
      <w:r w:rsidR="003971B2" w:rsidRPr="00304AD3">
        <w:rPr>
          <w:sz w:val="28"/>
          <w:szCs w:val="28"/>
        </w:rPr>
        <w:t>chủ động tham mưu cho Ban Giám đốc xây dựng định hướng</w:t>
      </w:r>
      <w:r w:rsidR="00700A4B" w:rsidRPr="00304AD3">
        <w:rPr>
          <w:sz w:val="28"/>
          <w:szCs w:val="28"/>
        </w:rPr>
        <w:t>, chiến lược, giải pháp phù hợp để góp phần thúc đẩy sự phát triển của Trung tâm</w:t>
      </w:r>
      <w:r w:rsidR="00AA741E" w:rsidRPr="00304AD3">
        <w:rPr>
          <w:sz w:val="28"/>
          <w:szCs w:val="28"/>
        </w:rPr>
        <w:t>, phát triển mũi nhọn lĩnh vực Ngoại sản. Giám đốc</w:t>
      </w:r>
      <w:r w:rsidR="00700A4B" w:rsidRPr="00304AD3">
        <w:rPr>
          <w:sz w:val="28"/>
          <w:szCs w:val="28"/>
        </w:rPr>
        <w:t xml:space="preserve"> Phan Kim Trọng </w:t>
      </w:r>
      <w:r w:rsidR="00AA741E" w:rsidRPr="00304AD3">
        <w:rPr>
          <w:sz w:val="28"/>
          <w:szCs w:val="28"/>
        </w:rPr>
        <w:t xml:space="preserve">cũng </w:t>
      </w:r>
      <w:r w:rsidR="00700A4B" w:rsidRPr="00304AD3">
        <w:rPr>
          <w:sz w:val="28"/>
          <w:szCs w:val="28"/>
        </w:rPr>
        <w:t xml:space="preserve">nhấn mạnh, trong bối cảnh yêu cầu chăm sóc, bảo vệ và nâng cao sức khỏe nhân dân ngày càng cao, đội ngũ cán bộ lãnh đạo Trung tâm Y tế khu vực Bình Xuyên cần </w:t>
      </w:r>
      <w:r w:rsidR="003971B2" w:rsidRPr="00304AD3">
        <w:rPr>
          <w:sz w:val="28"/>
          <w:szCs w:val="28"/>
        </w:rPr>
        <w:t>giữ vững đoàn kết, phát huy trí tuệ tập thể, đổi mới phương pháp làm việc, nâng cao hiệu quả q</w:t>
      </w:r>
      <w:r w:rsidR="00700A4B" w:rsidRPr="00304AD3">
        <w:rPr>
          <w:sz w:val="28"/>
          <w:szCs w:val="28"/>
        </w:rPr>
        <w:t>uản lý và chuyên mô; phối hợp, chia sẻ, cùng gánh vác công việc chung theo phương châm “rõ người, rõ việc, rõ trách nhiệm, qua đó tạo thêm nguồn lực để Trung tâm ổn định, phát triển và phục vụ người bệnh ngày càng tốt hơn.</w:t>
      </w:r>
    </w:p>
    <w:p w14:paraId="4174AD99" w14:textId="77777777" w:rsidR="00B70989" w:rsidRDefault="00B70989" w:rsidP="00700A4B">
      <w:pPr>
        <w:pStyle w:val="NormalWeb"/>
        <w:jc w:val="both"/>
        <w:rPr>
          <w:color w:val="080809"/>
          <w:sz w:val="28"/>
          <w:szCs w:val="28"/>
          <w:shd w:val="clear" w:color="auto" w:fill="FFFFFF"/>
        </w:rPr>
      </w:pPr>
      <w:r w:rsidRPr="00304AD3">
        <w:rPr>
          <w:color w:val="080809"/>
          <w:sz w:val="28"/>
          <w:szCs w:val="28"/>
          <w:shd w:val="clear" w:color="auto" w:fill="FFFFFF"/>
        </w:rPr>
        <w:t xml:space="preserve">Hội nghị công bố quyết định bổ nhiệm không chỉ là sự kiện có ý nghĩa trong công tác tổ chức cán bộ mà còn thể hiện sự quan tâm của Sở Y tế tỉnh Phú Thọ đối với công tác xây dựng, kiện toàn đội ngũ lãnh đạo các đơn vị y tế. Với đội ngũ lãnh đạo được tăng cường, Trung tâm Y tế khu vực </w:t>
      </w:r>
      <w:r w:rsidR="00304AD3" w:rsidRPr="00304AD3">
        <w:rPr>
          <w:color w:val="080809"/>
          <w:sz w:val="28"/>
          <w:szCs w:val="28"/>
          <w:shd w:val="clear" w:color="auto" w:fill="FFFFFF"/>
        </w:rPr>
        <w:t>Bình Xuyên</w:t>
      </w:r>
      <w:r w:rsidRPr="00304AD3">
        <w:rPr>
          <w:color w:val="080809"/>
          <w:sz w:val="28"/>
          <w:szCs w:val="28"/>
          <w:shd w:val="clear" w:color="auto" w:fill="FFFFFF"/>
        </w:rPr>
        <w:t xml:space="preserve"> tiếp tục phát huy tinh thần đoàn kết, đổi mới, sáng tạo, quyết tâm hoàn thành thắng lợi các nhiệm vụ được giao, góp phần nâng cao chất lượng chăm sóc sức khỏe Nhân dân, đáp ứng yêu cầu phát triển của ngành Y tế trong giai đoạn mới.</w:t>
      </w:r>
    </w:p>
    <w:p w14:paraId="097E94CE" w14:textId="181A7176" w:rsidR="003E4CED" w:rsidRDefault="003E4CED" w:rsidP="00700A4B">
      <w:pPr>
        <w:pStyle w:val="NormalWeb"/>
        <w:jc w:val="both"/>
        <w:rPr>
          <w:color w:val="080809"/>
          <w:sz w:val="28"/>
          <w:szCs w:val="28"/>
          <w:shd w:val="clear" w:color="auto" w:fill="FFFFFF"/>
        </w:rPr>
      </w:pPr>
      <w:r>
        <w:rPr>
          <w:color w:val="080809"/>
          <w:sz w:val="28"/>
          <w:szCs w:val="28"/>
          <w:shd w:val="clear" w:color="auto" w:fill="FFFFFF"/>
        </w:rPr>
        <w:t>Một số hình ảnh trong buổi hội nghị:</w:t>
      </w:r>
    </w:p>
    <w:p w14:paraId="3A9440FC" w14:textId="705F21C2" w:rsidR="003E4CED" w:rsidRPr="00304AD3" w:rsidRDefault="003E4CED" w:rsidP="00700A4B">
      <w:pPr>
        <w:pStyle w:val="NormalWeb"/>
        <w:jc w:val="both"/>
        <w:rPr>
          <w:sz w:val="28"/>
          <w:szCs w:val="28"/>
        </w:rPr>
      </w:pPr>
      <w:r>
        <w:rPr>
          <w:noProof/>
        </w:rPr>
        <w:lastRenderedPageBreak/>
        <w:drawing>
          <wp:inline distT="0" distB="0" distL="0" distR="0" wp14:anchorId="2BFC94C6" wp14:editId="7B79CD07">
            <wp:extent cx="5760085" cy="3851910"/>
            <wp:effectExtent l="0" t="0" r="0" b="0"/>
            <wp:docPr id="12081859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085" cy="3851910"/>
                    </a:xfrm>
                    <a:prstGeom prst="rect">
                      <a:avLst/>
                    </a:prstGeom>
                    <a:noFill/>
                    <a:ln>
                      <a:noFill/>
                    </a:ln>
                  </pic:spPr>
                </pic:pic>
              </a:graphicData>
            </a:graphic>
          </wp:inline>
        </w:drawing>
      </w:r>
      <w:r>
        <w:rPr>
          <w:noProof/>
        </w:rPr>
        <w:drawing>
          <wp:inline distT="0" distB="0" distL="0" distR="0" wp14:anchorId="13E44354" wp14:editId="36BC93AB">
            <wp:extent cx="5760085" cy="3578225"/>
            <wp:effectExtent l="0" t="0" r="0" b="3175"/>
            <wp:docPr id="163247357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085" cy="3578225"/>
                    </a:xfrm>
                    <a:prstGeom prst="rect">
                      <a:avLst/>
                    </a:prstGeom>
                    <a:noFill/>
                    <a:ln>
                      <a:noFill/>
                    </a:ln>
                  </pic:spPr>
                </pic:pic>
              </a:graphicData>
            </a:graphic>
          </wp:inline>
        </w:drawing>
      </w:r>
      <w:r>
        <w:rPr>
          <w:noProof/>
        </w:rPr>
        <w:lastRenderedPageBreak/>
        <w:drawing>
          <wp:inline distT="0" distB="0" distL="0" distR="0" wp14:anchorId="36F7A75C" wp14:editId="31341955">
            <wp:extent cx="5760085" cy="3841115"/>
            <wp:effectExtent l="0" t="0" r="0" b="6985"/>
            <wp:docPr id="6989135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3841115"/>
                    </a:xfrm>
                    <a:prstGeom prst="rect">
                      <a:avLst/>
                    </a:prstGeom>
                    <a:noFill/>
                    <a:ln>
                      <a:noFill/>
                    </a:ln>
                  </pic:spPr>
                </pic:pic>
              </a:graphicData>
            </a:graphic>
          </wp:inline>
        </w:drawing>
      </w:r>
      <w:r>
        <w:rPr>
          <w:noProof/>
        </w:rPr>
        <w:drawing>
          <wp:inline distT="0" distB="0" distL="0" distR="0" wp14:anchorId="55DC56F4" wp14:editId="1E6203AF">
            <wp:extent cx="5760085" cy="4218305"/>
            <wp:effectExtent l="0" t="0" r="0" b="0"/>
            <wp:docPr id="7845200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4218305"/>
                    </a:xfrm>
                    <a:prstGeom prst="rect">
                      <a:avLst/>
                    </a:prstGeom>
                    <a:noFill/>
                    <a:ln>
                      <a:noFill/>
                    </a:ln>
                  </pic:spPr>
                </pic:pic>
              </a:graphicData>
            </a:graphic>
          </wp:inline>
        </w:drawing>
      </w:r>
      <w:r>
        <w:rPr>
          <w:noProof/>
        </w:rPr>
        <w:lastRenderedPageBreak/>
        <w:drawing>
          <wp:inline distT="0" distB="0" distL="0" distR="0" wp14:anchorId="0100A304" wp14:editId="2BF984A2">
            <wp:extent cx="5760085" cy="3865245"/>
            <wp:effectExtent l="0" t="0" r="0" b="1905"/>
            <wp:docPr id="19373160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3865245"/>
                    </a:xfrm>
                    <a:prstGeom prst="rect">
                      <a:avLst/>
                    </a:prstGeom>
                    <a:noFill/>
                    <a:ln>
                      <a:noFill/>
                    </a:ln>
                  </pic:spPr>
                </pic:pic>
              </a:graphicData>
            </a:graphic>
          </wp:inline>
        </w:drawing>
      </w:r>
      <w:r>
        <w:rPr>
          <w:noProof/>
        </w:rPr>
        <w:drawing>
          <wp:inline distT="0" distB="0" distL="0" distR="0" wp14:anchorId="107A71CD" wp14:editId="3A06A520">
            <wp:extent cx="5760085" cy="4338320"/>
            <wp:effectExtent l="0" t="0" r="0" b="5080"/>
            <wp:docPr id="7584144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4338320"/>
                    </a:xfrm>
                    <a:prstGeom prst="rect">
                      <a:avLst/>
                    </a:prstGeom>
                    <a:noFill/>
                    <a:ln>
                      <a:noFill/>
                    </a:ln>
                  </pic:spPr>
                </pic:pic>
              </a:graphicData>
            </a:graphic>
          </wp:inline>
        </w:drawing>
      </w:r>
      <w:r>
        <w:rPr>
          <w:noProof/>
        </w:rPr>
        <w:lastRenderedPageBreak/>
        <w:drawing>
          <wp:inline distT="0" distB="0" distL="0" distR="0" wp14:anchorId="446C726E" wp14:editId="67942970">
            <wp:extent cx="5760085" cy="3728720"/>
            <wp:effectExtent l="0" t="0" r="0" b="5080"/>
            <wp:docPr id="19255061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3728720"/>
                    </a:xfrm>
                    <a:prstGeom prst="rect">
                      <a:avLst/>
                    </a:prstGeom>
                    <a:noFill/>
                    <a:ln>
                      <a:noFill/>
                    </a:ln>
                  </pic:spPr>
                </pic:pic>
              </a:graphicData>
            </a:graphic>
          </wp:inline>
        </w:drawing>
      </w:r>
      <w:r>
        <w:rPr>
          <w:noProof/>
        </w:rPr>
        <w:drawing>
          <wp:inline distT="0" distB="0" distL="0" distR="0" wp14:anchorId="0F6ECAB5" wp14:editId="584198EA">
            <wp:extent cx="5760085" cy="4174490"/>
            <wp:effectExtent l="0" t="0" r="0" b="0"/>
            <wp:docPr id="7538036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4174490"/>
                    </a:xfrm>
                    <a:prstGeom prst="rect">
                      <a:avLst/>
                    </a:prstGeom>
                    <a:noFill/>
                    <a:ln>
                      <a:noFill/>
                    </a:ln>
                  </pic:spPr>
                </pic:pic>
              </a:graphicData>
            </a:graphic>
          </wp:inline>
        </w:drawing>
      </w:r>
      <w:r>
        <w:rPr>
          <w:noProof/>
        </w:rPr>
        <w:lastRenderedPageBreak/>
        <w:drawing>
          <wp:inline distT="0" distB="0" distL="0" distR="0" wp14:anchorId="28632A5E" wp14:editId="7E13CA37">
            <wp:extent cx="5760085" cy="4229100"/>
            <wp:effectExtent l="0" t="0" r="0" b="0"/>
            <wp:docPr id="1186979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4229100"/>
                    </a:xfrm>
                    <a:prstGeom prst="rect">
                      <a:avLst/>
                    </a:prstGeom>
                    <a:noFill/>
                    <a:ln>
                      <a:noFill/>
                    </a:ln>
                  </pic:spPr>
                </pic:pic>
              </a:graphicData>
            </a:graphic>
          </wp:inline>
        </w:drawing>
      </w:r>
      <w:r>
        <w:rPr>
          <w:noProof/>
        </w:rPr>
        <w:drawing>
          <wp:inline distT="0" distB="0" distL="0" distR="0" wp14:anchorId="7F5D1CDB" wp14:editId="21601509">
            <wp:extent cx="5760085" cy="3242310"/>
            <wp:effectExtent l="0" t="0" r="0" b="0"/>
            <wp:docPr id="1146834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3228ED0E" wp14:editId="7BEF2B61">
            <wp:extent cx="5760085" cy="3545840"/>
            <wp:effectExtent l="0" t="0" r="0" b="0"/>
            <wp:docPr id="20532150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85" cy="3545840"/>
                    </a:xfrm>
                    <a:prstGeom prst="rect">
                      <a:avLst/>
                    </a:prstGeom>
                    <a:noFill/>
                    <a:ln>
                      <a:noFill/>
                    </a:ln>
                  </pic:spPr>
                </pic:pic>
              </a:graphicData>
            </a:graphic>
          </wp:inline>
        </w:drawing>
      </w:r>
      <w:r>
        <w:rPr>
          <w:noProof/>
        </w:rPr>
        <w:drawing>
          <wp:inline distT="0" distB="0" distL="0" distR="0" wp14:anchorId="671AF059" wp14:editId="3A94DD00">
            <wp:extent cx="5760085" cy="3909060"/>
            <wp:effectExtent l="0" t="0" r="0" b="0"/>
            <wp:docPr id="15427612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85" cy="3909060"/>
                    </a:xfrm>
                    <a:prstGeom prst="rect">
                      <a:avLst/>
                    </a:prstGeom>
                    <a:noFill/>
                    <a:ln>
                      <a:noFill/>
                    </a:ln>
                  </pic:spPr>
                </pic:pic>
              </a:graphicData>
            </a:graphic>
          </wp:inline>
        </w:drawing>
      </w:r>
      <w:r>
        <w:rPr>
          <w:noProof/>
        </w:rPr>
        <w:lastRenderedPageBreak/>
        <w:drawing>
          <wp:inline distT="0" distB="0" distL="0" distR="0" wp14:anchorId="0F83845D" wp14:editId="4B774B69">
            <wp:extent cx="5760085" cy="3466465"/>
            <wp:effectExtent l="0" t="0" r="0" b="635"/>
            <wp:docPr id="18472679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085" cy="3466465"/>
                    </a:xfrm>
                    <a:prstGeom prst="rect">
                      <a:avLst/>
                    </a:prstGeom>
                    <a:noFill/>
                    <a:ln>
                      <a:noFill/>
                    </a:ln>
                  </pic:spPr>
                </pic:pic>
              </a:graphicData>
            </a:graphic>
          </wp:inline>
        </w:drawing>
      </w:r>
      <w:r>
        <w:rPr>
          <w:noProof/>
        </w:rPr>
        <w:drawing>
          <wp:inline distT="0" distB="0" distL="0" distR="0" wp14:anchorId="4379AB31" wp14:editId="0C9F045E">
            <wp:extent cx="5760085" cy="4204335"/>
            <wp:effectExtent l="0" t="0" r="0" b="5715"/>
            <wp:docPr id="1966387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85" cy="4204335"/>
                    </a:xfrm>
                    <a:prstGeom prst="rect">
                      <a:avLst/>
                    </a:prstGeom>
                    <a:noFill/>
                    <a:ln>
                      <a:noFill/>
                    </a:ln>
                  </pic:spPr>
                </pic:pic>
              </a:graphicData>
            </a:graphic>
          </wp:inline>
        </w:drawing>
      </w:r>
    </w:p>
    <w:p w14:paraId="3434AA76" w14:textId="77777777" w:rsidR="00B61EBA" w:rsidRPr="00304AD3" w:rsidRDefault="00B61EBA" w:rsidP="006C3EA4">
      <w:pPr>
        <w:jc w:val="both"/>
        <w:rPr>
          <w:rFonts w:cs="Times New Roman"/>
          <w:szCs w:val="28"/>
        </w:rPr>
      </w:pPr>
    </w:p>
    <w:sectPr w:rsidR="00B61EBA" w:rsidRPr="00304AD3" w:rsidSect="00140228">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EBA"/>
    <w:rsid w:val="00140228"/>
    <w:rsid w:val="00304AD3"/>
    <w:rsid w:val="003971B2"/>
    <w:rsid w:val="003E4CED"/>
    <w:rsid w:val="006C3EA4"/>
    <w:rsid w:val="00700A4B"/>
    <w:rsid w:val="00727ADC"/>
    <w:rsid w:val="00740032"/>
    <w:rsid w:val="009315D3"/>
    <w:rsid w:val="00A35CF1"/>
    <w:rsid w:val="00AA741E"/>
    <w:rsid w:val="00AB1CD6"/>
    <w:rsid w:val="00B61EBA"/>
    <w:rsid w:val="00B70989"/>
    <w:rsid w:val="00BA6D4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9E75C"/>
  <w15:chartTrackingRefBased/>
  <w15:docId w15:val="{322A53AF-8D13-4F1C-B945-A9245FE9C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1EBA"/>
    <w:pPr>
      <w:spacing w:before="100" w:beforeAutospacing="1" w:after="100" w:afterAutospacing="1" w:line="240" w:lineRule="auto"/>
    </w:pPr>
    <w:rPr>
      <w:rFonts w:eastAsia="Times New Roman" w:cs="Times New Roman"/>
      <w:sz w:val="24"/>
      <w:szCs w:val="24"/>
      <w:lang w:eastAsia="en-ZW"/>
    </w:rPr>
  </w:style>
  <w:style w:type="character" w:styleId="Strong">
    <w:name w:val="Strong"/>
    <w:basedOn w:val="DefaultParagraphFont"/>
    <w:uiPriority w:val="22"/>
    <w:qFormat/>
    <w:rsid w:val="00B61EBA"/>
    <w:rPr>
      <w:b/>
      <w:bCs/>
    </w:rPr>
  </w:style>
  <w:style w:type="paragraph" w:styleId="NoSpacing">
    <w:name w:val="No Spacing"/>
    <w:uiPriority w:val="1"/>
    <w:qFormat/>
    <w:rsid w:val="00B61E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60062">
      <w:bodyDiv w:val="1"/>
      <w:marLeft w:val="0"/>
      <w:marRight w:val="0"/>
      <w:marTop w:val="0"/>
      <w:marBottom w:val="0"/>
      <w:divBdr>
        <w:top w:val="none" w:sz="0" w:space="0" w:color="auto"/>
        <w:left w:val="none" w:sz="0" w:space="0" w:color="auto"/>
        <w:bottom w:val="none" w:sz="0" w:space="0" w:color="auto"/>
        <w:right w:val="none" w:sz="0" w:space="0" w:color="auto"/>
      </w:divBdr>
      <w:divsChild>
        <w:div w:id="215167925">
          <w:marLeft w:val="0"/>
          <w:marRight w:val="0"/>
          <w:marTop w:val="0"/>
          <w:marBottom w:val="0"/>
          <w:divBdr>
            <w:top w:val="none" w:sz="0" w:space="0" w:color="auto"/>
            <w:left w:val="none" w:sz="0" w:space="0" w:color="auto"/>
            <w:bottom w:val="none" w:sz="0" w:space="0" w:color="auto"/>
            <w:right w:val="none" w:sz="0" w:space="0" w:color="auto"/>
          </w:divBdr>
        </w:div>
        <w:div w:id="728069314">
          <w:marLeft w:val="0"/>
          <w:marRight w:val="0"/>
          <w:marTop w:val="0"/>
          <w:marBottom w:val="0"/>
          <w:divBdr>
            <w:top w:val="none" w:sz="0" w:space="0" w:color="auto"/>
            <w:left w:val="none" w:sz="0" w:space="0" w:color="auto"/>
            <w:bottom w:val="none" w:sz="0" w:space="0" w:color="auto"/>
            <w:right w:val="none" w:sz="0" w:space="0" w:color="auto"/>
          </w:divBdr>
        </w:div>
        <w:div w:id="1411196340">
          <w:marLeft w:val="0"/>
          <w:marRight w:val="0"/>
          <w:marTop w:val="0"/>
          <w:marBottom w:val="0"/>
          <w:divBdr>
            <w:top w:val="none" w:sz="0" w:space="0" w:color="auto"/>
            <w:left w:val="none" w:sz="0" w:space="0" w:color="auto"/>
            <w:bottom w:val="none" w:sz="0" w:space="0" w:color="auto"/>
            <w:right w:val="none" w:sz="0" w:space="0" w:color="auto"/>
          </w:divBdr>
        </w:div>
        <w:div w:id="206726498">
          <w:marLeft w:val="0"/>
          <w:marRight w:val="0"/>
          <w:marTop w:val="0"/>
          <w:marBottom w:val="0"/>
          <w:divBdr>
            <w:top w:val="none" w:sz="0" w:space="0" w:color="auto"/>
            <w:left w:val="none" w:sz="0" w:space="0" w:color="auto"/>
            <w:bottom w:val="none" w:sz="0" w:space="0" w:color="auto"/>
            <w:right w:val="none" w:sz="0" w:space="0" w:color="auto"/>
          </w:divBdr>
        </w:div>
        <w:div w:id="1988244449">
          <w:marLeft w:val="0"/>
          <w:marRight w:val="0"/>
          <w:marTop w:val="0"/>
          <w:marBottom w:val="0"/>
          <w:divBdr>
            <w:top w:val="none" w:sz="0" w:space="0" w:color="auto"/>
            <w:left w:val="none" w:sz="0" w:space="0" w:color="auto"/>
            <w:bottom w:val="none" w:sz="0" w:space="0" w:color="auto"/>
            <w:right w:val="none" w:sz="0" w:space="0" w:color="auto"/>
          </w:divBdr>
        </w:div>
        <w:div w:id="1514223661">
          <w:marLeft w:val="0"/>
          <w:marRight w:val="0"/>
          <w:marTop w:val="0"/>
          <w:marBottom w:val="0"/>
          <w:divBdr>
            <w:top w:val="none" w:sz="0" w:space="0" w:color="auto"/>
            <w:left w:val="none" w:sz="0" w:space="0" w:color="auto"/>
            <w:bottom w:val="none" w:sz="0" w:space="0" w:color="auto"/>
            <w:right w:val="none" w:sz="0" w:space="0" w:color="auto"/>
          </w:divBdr>
        </w:div>
        <w:div w:id="778448706">
          <w:marLeft w:val="0"/>
          <w:marRight w:val="0"/>
          <w:marTop w:val="0"/>
          <w:marBottom w:val="0"/>
          <w:divBdr>
            <w:top w:val="none" w:sz="0" w:space="0" w:color="auto"/>
            <w:left w:val="none" w:sz="0" w:space="0" w:color="auto"/>
            <w:bottom w:val="none" w:sz="0" w:space="0" w:color="auto"/>
            <w:right w:val="none" w:sz="0" w:space="0" w:color="auto"/>
          </w:divBdr>
        </w:div>
      </w:divsChild>
    </w:div>
    <w:div w:id="685986026">
      <w:bodyDiv w:val="1"/>
      <w:marLeft w:val="0"/>
      <w:marRight w:val="0"/>
      <w:marTop w:val="0"/>
      <w:marBottom w:val="0"/>
      <w:divBdr>
        <w:top w:val="none" w:sz="0" w:space="0" w:color="auto"/>
        <w:left w:val="none" w:sz="0" w:space="0" w:color="auto"/>
        <w:bottom w:val="none" w:sz="0" w:space="0" w:color="auto"/>
        <w:right w:val="none" w:sz="0" w:space="0" w:color="auto"/>
      </w:divBdr>
    </w:div>
    <w:div w:id="1400590738">
      <w:bodyDiv w:val="1"/>
      <w:marLeft w:val="0"/>
      <w:marRight w:val="0"/>
      <w:marTop w:val="0"/>
      <w:marBottom w:val="0"/>
      <w:divBdr>
        <w:top w:val="none" w:sz="0" w:space="0" w:color="auto"/>
        <w:left w:val="none" w:sz="0" w:space="0" w:color="auto"/>
        <w:bottom w:val="none" w:sz="0" w:space="0" w:color="auto"/>
        <w:right w:val="none" w:sz="0" w:space="0" w:color="auto"/>
      </w:divBdr>
    </w:div>
    <w:div w:id="1575241988">
      <w:bodyDiv w:val="1"/>
      <w:marLeft w:val="0"/>
      <w:marRight w:val="0"/>
      <w:marTop w:val="0"/>
      <w:marBottom w:val="0"/>
      <w:divBdr>
        <w:top w:val="none" w:sz="0" w:space="0" w:color="auto"/>
        <w:left w:val="none" w:sz="0" w:space="0" w:color="auto"/>
        <w:bottom w:val="none" w:sz="0" w:space="0" w:color="auto"/>
        <w:right w:val="none" w:sz="0" w:space="0" w:color="auto"/>
      </w:divBdr>
    </w:div>
    <w:div w:id="1730111923">
      <w:bodyDiv w:val="1"/>
      <w:marLeft w:val="0"/>
      <w:marRight w:val="0"/>
      <w:marTop w:val="0"/>
      <w:marBottom w:val="0"/>
      <w:divBdr>
        <w:top w:val="none" w:sz="0" w:space="0" w:color="auto"/>
        <w:left w:val="none" w:sz="0" w:space="0" w:color="auto"/>
        <w:bottom w:val="none" w:sz="0" w:space="0" w:color="auto"/>
        <w:right w:val="none" w:sz="0" w:space="0" w:color="auto"/>
      </w:divBdr>
    </w:div>
    <w:div w:id="200659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BX</cp:lastModifiedBy>
  <cp:revision>4</cp:revision>
  <dcterms:created xsi:type="dcterms:W3CDTF">2026-09-14T10:56:00Z</dcterms:created>
  <dcterms:modified xsi:type="dcterms:W3CDTF">2026-09-15T02:25:00Z</dcterms:modified>
</cp:coreProperties>
</file>